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7D083DA8" w:rsidR="00E370AF" w:rsidRDefault="00267921">
            <w:r w:rsidRPr="00267921">
              <w:t>1</w:t>
            </w:r>
            <w:r w:rsidR="00592B44">
              <w:t>6</w:t>
            </w:r>
            <w:r w:rsidRPr="00267921">
              <w:t xml:space="preserve"> February 202</w:t>
            </w:r>
            <w:r w:rsidR="00B21CEC">
              <w:t>6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444CE3CD" w:rsidR="00E370AF" w:rsidRDefault="007E640B">
            <w:r w:rsidRPr="007E640B">
              <w:t>LTVIP2026TMIDS65923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7EE418A9" w:rsidR="00E370AF" w:rsidRDefault="00984383">
            <w:r w:rsidRPr="00984383">
              <w:t>IntelliSQL: Intelligent SQL Querying with LLMs Using Gemini Pro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792FA76A" w14:textId="35918C91" w:rsidR="00E370AF" w:rsidRDefault="00984383">
      <w:pPr>
        <w:rPr>
          <w:rFonts w:ascii="Arial" w:eastAsia="Arial" w:hAnsi="Arial" w:cs="Arial"/>
          <w:color w:val="000000"/>
          <w:sz w:val="24"/>
          <w:szCs w:val="24"/>
        </w:rPr>
      </w:pP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Solution Architecture bridges the gap between business needs and technical implementation. For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IntelliSQL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the goal is to ensure a scalable, responsive, and secure Text-to-SQL system using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Streamlit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Python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and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Google Gemini AI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>, with clear data flow for administrators and non-technical users.</w:t>
      </w:r>
    </w:p>
    <w:p w14:paraId="0E2659DB" w14:textId="6B32D2E8" w:rsidR="00984383" w:rsidRPr="00984383" w:rsidRDefault="00984383" w:rsidP="00984383">
      <w:pPr>
        <w:rPr>
          <w:rFonts w:ascii="Arial" w:hAnsi="Arial" w:cs="Arial"/>
          <w:b/>
          <w:bCs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Objectives of the Architecture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7051D90F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 xml:space="preserve">Define Component Interaction: </w:t>
      </w:r>
      <w:r w:rsidRPr="00984383">
        <w:rPr>
          <w:rFonts w:ascii="Arial" w:hAnsi="Arial" w:cs="Arial"/>
          <w:sz w:val="24"/>
          <w:szCs w:val="24"/>
        </w:rPr>
        <w:t>Establish how the Streamlit UI, Gemini API, and SQLite database interact.</w:t>
      </w:r>
    </w:p>
    <w:p w14:paraId="0F00FEA0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Separation of Concerns:</w:t>
      </w:r>
      <w:r w:rsidRPr="00984383">
        <w:rPr>
          <w:rFonts w:ascii="Arial" w:hAnsi="Arial" w:cs="Arial"/>
          <w:sz w:val="24"/>
          <w:szCs w:val="24"/>
        </w:rPr>
        <w:t xml:space="preserve"> Maintain clear boundaries between the UI, AI logic, and data storage.</w:t>
      </w:r>
    </w:p>
    <w:p w14:paraId="34350270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Smooth Data Flow:</w:t>
      </w:r>
      <w:r w:rsidRPr="00984383">
        <w:rPr>
          <w:rFonts w:ascii="Arial" w:hAnsi="Arial" w:cs="Arial"/>
          <w:sz w:val="24"/>
          <w:szCs w:val="24"/>
        </w:rPr>
        <w:t xml:space="preserve"> Enable rapid translation of natural language into SQL and immediate data retrieval.</w:t>
      </w:r>
    </w:p>
    <w:p w14:paraId="70AB5302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Support Future Scaling:</w:t>
      </w:r>
      <w:r w:rsidRPr="00984383">
        <w:rPr>
          <w:rFonts w:ascii="Arial" w:hAnsi="Arial" w:cs="Arial"/>
          <w:sz w:val="24"/>
          <w:szCs w:val="24"/>
        </w:rPr>
        <w:t xml:space="preserve"> Allow for easy upgrades to more powerful LLMs (e.g., Gemini Pro) or cloud databases.</w:t>
      </w:r>
    </w:p>
    <w:p w14:paraId="4327732A" w14:textId="77777777" w:rsidR="00984383" w:rsidRDefault="00984383">
      <w:pPr>
        <w:rPr>
          <w:b/>
        </w:rPr>
      </w:pPr>
    </w:p>
    <w:p w14:paraId="6CC827BA" w14:textId="7D7B159D" w:rsidR="00984383" w:rsidRDefault="00984383">
      <w:pPr>
        <w:rPr>
          <w:rFonts w:ascii="Arial" w:hAnsi="Arial" w:cs="Arial"/>
          <w:b/>
          <w:sz w:val="24"/>
          <w:szCs w:val="24"/>
        </w:rPr>
      </w:pPr>
      <w:r w:rsidRPr="00984383">
        <w:rPr>
          <w:rFonts w:ascii="Arial" w:hAnsi="Arial" w:cs="Arial"/>
          <w:b/>
          <w:sz w:val="24"/>
          <w:szCs w:val="24"/>
        </w:rPr>
        <w:t>Architecture Layers and Components: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3005"/>
        <w:gridCol w:w="3005"/>
        <w:gridCol w:w="3624"/>
      </w:tblGrid>
      <w:tr w:rsidR="00984383" w14:paraId="354CBE8C" w14:textId="77777777" w:rsidTr="00984383">
        <w:trPr>
          <w:trHeight w:val="307"/>
        </w:trPr>
        <w:tc>
          <w:tcPr>
            <w:tcW w:w="3005" w:type="dxa"/>
            <w:vAlign w:val="center"/>
          </w:tcPr>
          <w:p w14:paraId="7004071A" w14:textId="4EE545FC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Layer</w:t>
            </w:r>
          </w:p>
        </w:tc>
        <w:tc>
          <w:tcPr>
            <w:tcW w:w="3005" w:type="dxa"/>
            <w:vAlign w:val="center"/>
          </w:tcPr>
          <w:p w14:paraId="65916CE6" w14:textId="4CBAC624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Components / Tools Used</w:t>
            </w:r>
          </w:p>
        </w:tc>
        <w:tc>
          <w:tcPr>
            <w:tcW w:w="3624" w:type="dxa"/>
            <w:vAlign w:val="center"/>
          </w:tcPr>
          <w:p w14:paraId="170BA885" w14:textId="34502BA5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Description</w:t>
            </w:r>
          </w:p>
        </w:tc>
      </w:tr>
      <w:tr w:rsidR="00984383" w14:paraId="4F24A3A4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C36DE98" w14:textId="02A7273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Frontend</w:t>
            </w:r>
          </w:p>
        </w:tc>
        <w:tc>
          <w:tcPr>
            <w:tcW w:w="3005" w:type="dxa"/>
            <w:vAlign w:val="center"/>
          </w:tcPr>
          <w:p w14:paraId="40064FF9" w14:textId="6199483E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Streamlit, HTML/CSS</w:t>
            </w:r>
          </w:p>
        </w:tc>
        <w:tc>
          <w:tcPr>
            <w:tcW w:w="3624" w:type="dxa"/>
            <w:vAlign w:val="center"/>
          </w:tcPr>
          <w:p w14:paraId="4D36ECBB" w14:textId="507560B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Web interface featuring a dark theme and sidebar navigation for Home, About, and Query pages.</w:t>
            </w:r>
          </w:p>
        </w:tc>
      </w:tr>
      <w:tr w:rsidR="00984383" w14:paraId="1B9C7B18" w14:textId="77777777" w:rsidTr="00984383">
        <w:trPr>
          <w:trHeight w:val="939"/>
        </w:trPr>
        <w:tc>
          <w:tcPr>
            <w:tcW w:w="3005" w:type="dxa"/>
            <w:vAlign w:val="center"/>
          </w:tcPr>
          <w:p w14:paraId="4BA69F06" w14:textId="420D514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Backend</w:t>
            </w:r>
          </w:p>
        </w:tc>
        <w:tc>
          <w:tcPr>
            <w:tcW w:w="3005" w:type="dxa"/>
            <w:vAlign w:val="center"/>
          </w:tcPr>
          <w:p w14:paraId="522F77DB" w14:textId="13F42574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Python, Google Generative AI SDK</w:t>
            </w:r>
          </w:p>
        </w:tc>
        <w:tc>
          <w:tcPr>
            <w:tcW w:w="3624" w:type="dxa"/>
            <w:vAlign w:val="center"/>
          </w:tcPr>
          <w:p w14:paraId="0215DBC3" w14:textId="184D950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Core logic for prompt engineering, SQL generation via Gemini Flash, and Regex-based sanitization.</w:t>
            </w:r>
          </w:p>
        </w:tc>
      </w:tr>
      <w:tr w:rsidR="00984383" w14:paraId="75E10926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D2B047D" w14:textId="735A143D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Database</w:t>
            </w:r>
          </w:p>
        </w:tc>
        <w:tc>
          <w:tcPr>
            <w:tcW w:w="3005" w:type="dxa"/>
            <w:vAlign w:val="center"/>
          </w:tcPr>
          <w:p w14:paraId="565805CD" w14:textId="61C74FE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SQLite (</w:t>
            </w:r>
            <w:r>
              <w:rPr>
                <w:rStyle w:val="HTMLCode"/>
                <w:rFonts w:ascii="Arial" w:eastAsia="Calibri" w:hAnsi="Arial" w:cs="Arial"/>
              </w:rPr>
              <w:t>data.db</w:t>
            </w:r>
            <w:r>
              <w:rPr>
                <w:rFonts w:ascii="Arial" w:hAnsi="Arial" w:cs="Arial"/>
              </w:rPr>
              <w:t>)</w:t>
            </w:r>
          </w:p>
        </w:tc>
        <w:tc>
          <w:tcPr>
            <w:tcW w:w="3624" w:type="dxa"/>
            <w:vAlign w:val="center"/>
          </w:tcPr>
          <w:p w14:paraId="09E373E0" w14:textId="365273B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 xml:space="preserve">Local relational storage for the </w:t>
            </w:r>
            <w:r>
              <w:rPr>
                <w:rStyle w:val="HTMLCode"/>
                <w:rFonts w:ascii="Arial" w:eastAsia="Calibri" w:hAnsi="Arial" w:cs="Arial"/>
              </w:rPr>
              <w:t>STUDENTS</w:t>
            </w:r>
            <w:r>
              <w:rPr>
                <w:rFonts w:ascii="Arial" w:hAnsi="Arial" w:cs="Arial"/>
              </w:rPr>
              <w:t xml:space="preserve"> table including Names, Classes, Marks, and Companies.</w:t>
            </w:r>
          </w:p>
        </w:tc>
      </w:tr>
      <w:tr w:rsidR="00984383" w14:paraId="2F023C2C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5290086" w14:textId="142D2E6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Security</w:t>
            </w:r>
          </w:p>
        </w:tc>
        <w:tc>
          <w:tcPr>
            <w:tcW w:w="3005" w:type="dxa"/>
            <w:vAlign w:val="center"/>
          </w:tcPr>
          <w:p w14:paraId="2105E920" w14:textId="245A3535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HTMLCode"/>
                <w:rFonts w:ascii="Arial" w:eastAsia="Calibri" w:hAnsi="Arial" w:cs="Arial"/>
              </w:rPr>
              <w:t>.env</w:t>
            </w:r>
            <w:r>
              <w:rPr>
                <w:rFonts w:ascii="Arial" w:hAnsi="Arial" w:cs="Arial"/>
              </w:rPr>
              <w:t xml:space="preserve"> (python-dotenv)</w:t>
            </w:r>
          </w:p>
        </w:tc>
        <w:tc>
          <w:tcPr>
            <w:tcW w:w="3624" w:type="dxa"/>
            <w:vAlign w:val="center"/>
          </w:tcPr>
          <w:p w14:paraId="7ACD3F4C" w14:textId="33B7FB8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 xml:space="preserve">Secure management of the </w:t>
            </w:r>
            <w:r>
              <w:rPr>
                <w:rStyle w:val="HTMLCode"/>
                <w:rFonts w:ascii="Arial" w:eastAsia="Calibri" w:hAnsi="Arial" w:cs="Arial"/>
              </w:rPr>
              <w:t>GOOGLE_API_KEY</w:t>
            </w:r>
            <w:r>
              <w:rPr>
                <w:rFonts w:ascii="Arial" w:hAnsi="Arial" w:cs="Arial"/>
              </w:rPr>
              <w:t xml:space="preserve"> to prevent exposure in source code.</w:t>
            </w:r>
          </w:p>
        </w:tc>
      </w:tr>
      <w:tr w:rsidR="00984383" w14:paraId="03C2A852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03CB3DAD" w14:textId="343982F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Dev Tools</w:t>
            </w:r>
          </w:p>
        </w:tc>
        <w:tc>
          <w:tcPr>
            <w:tcW w:w="3005" w:type="dxa"/>
            <w:vAlign w:val="center"/>
          </w:tcPr>
          <w:p w14:paraId="2709D996" w14:textId="1D6259E2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Git, VS Code, Regex</w:t>
            </w:r>
          </w:p>
        </w:tc>
        <w:tc>
          <w:tcPr>
            <w:tcW w:w="3624" w:type="dxa"/>
            <w:vAlign w:val="center"/>
          </w:tcPr>
          <w:p w14:paraId="3FED0AC3" w14:textId="611EFB4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Development environment used for building, testing, and isolating valid SQL from AI responses.</w:t>
            </w:r>
          </w:p>
        </w:tc>
      </w:tr>
    </w:tbl>
    <w:p w14:paraId="3614E93B" w14:textId="77777777" w:rsidR="00147462" w:rsidRDefault="00147462" w:rsidP="0098438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48D494A7" w14:textId="27CB1C99" w:rsidR="00984383" w:rsidRPr="00984383" w:rsidRDefault="00984383" w:rsidP="0098438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lastRenderedPageBreak/>
        <w:t>Data Flow Summary</w:t>
      </w:r>
    </w:p>
    <w:p w14:paraId="1E57A7BB" w14:textId="77777777" w:rsidR="00984383" w:rsidRPr="00984383" w:rsidRDefault="00984383" w:rsidP="00984383">
      <w:pPr>
        <w:numPr>
          <w:ilvl w:val="0"/>
          <w:numId w:val="3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User Journey</w:t>
      </w:r>
      <w:r w:rsidRPr="00984383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14:paraId="23CA7B57" w14:textId="77777777" w:rsidR="00984383" w:rsidRPr="00984383" w:rsidRDefault="00984383" w:rsidP="00984383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Cs/>
          <w:color w:val="000000"/>
          <w:sz w:val="24"/>
          <w:szCs w:val="24"/>
        </w:rPr>
        <w:t>User accesses dashboard → inputs natural language question → system attaches context prompt → Gemini generates SQL → Regex cleans query → data displayed in table.</w:t>
      </w:r>
    </w:p>
    <w:p w14:paraId="29EA7A3F" w14:textId="77777777" w:rsidR="00984383" w:rsidRPr="00984383" w:rsidRDefault="00984383" w:rsidP="00984383">
      <w:pPr>
        <w:numPr>
          <w:ilvl w:val="0"/>
          <w:numId w:val="3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Admin/System Journey</w:t>
      </w:r>
      <w:r w:rsidRPr="00984383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14:paraId="23607ADC" w14:textId="77777777" w:rsidR="00984383" w:rsidRPr="00984383" w:rsidRDefault="00984383" w:rsidP="00984383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Cs/>
          <w:color w:val="000000"/>
          <w:sz w:val="24"/>
          <w:szCs w:val="24"/>
        </w:rPr>
        <w:t>System loads API key → initializes database connection → validates SQL commands against the STUDENTS table schema.</w:t>
      </w:r>
    </w:p>
    <w:p w14:paraId="1247612C" w14:textId="77777777" w:rsidR="00984383" w:rsidRDefault="00984383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436894A" w14:textId="33E92544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79D8C738" w14:textId="192A1408" w:rsidR="00E370AF" w:rsidRDefault="00984383" w:rsidP="00147462">
      <w:pPr>
        <w:tabs>
          <w:tab w:val="left" w:pos="5529"/>
        </w:tabs>
        <w:jc w:val="center"/>
        <w:rPr>
          <w:b/>
        </w:rPr>
      </w:pPr>
      <w:r w:rsidRPr="00984383">
        <w:rPr>
          <w:b/>
          <w:noProof/>
        </w:rPr>
        <w:drawing>
          <wp:inline distT="0" distB="0" distL="0" distR="0" wp14:anchorId="7E4F2668" wp14:editId="0A05EA34">
            <wp:extent cx="6291470" cy="6291470"/>
            <wp:effectExtent l="0" t="0" r="0" b="0"/>
            <wp:docPr id="119939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905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11866" cy="631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33" w:type="dxa"/>
        <w:tblLook w:val="04A0" w:firstRow="1" w:lastRow="0" w:firstColumn="1" w:lastColumn="0" w:noHBand="0" w:noVBand="1"/>
      </w:tblPr>
      <w:tblGrid>
        <w:gridCol w:w="3044"/>
        <w:gridCol w:w="3044"/>
        <w:gridCol w:w="3045"/>
      </w:tblGrid>
      <w:tr w:rsidR="00984383" w14:paraId="56D6FFE9" w14:textId="77777777" w:rsidTr="00984383">
        <w:trPr>
          <w:trHeight w:val="366"/>
        </w:trPr>
        <w:tc>
          <w:tcPr>
            <w:tcW w:w="3044" w:type="dxa"/>
            <w:vAlign w:val="center"/>
          </w:tcPr>
          <w:p w14:paraId="1C33A1E8" w14:textId="7886565F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lastRenderedPageBreak/>
              <w:t>Feature</w:t>
            </w:r>
          </w:p>
        </w:tc>
        <w:tc>
          <w:tcPr>
            <w:tcW w:w="3044" w:type="dxa"/>
            <w:vAlign w:val="center"/>
          </w:tcPr>
          <w:p w14:paraId="03D70E50" w14:textId="54AC79D0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t>Handled By</w:t>
            </w:r>
          </w:p>
        </w:tc>
        <w:tc>
          <w:tcPr>
            <w:tcW w:w="3045" w:type="dxa"/>
            <w:vAlign w:val="center"/>
          </w:tcPr>
          <w:p w14:paraId="6C4CBC0C" w14:textId="77CA11C7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t>Status</w:t>
            </w:r>
          </w:p>
        </w:tc>
      </w:tr>
      <w:tr w:rsidR="00984383" w14:paraId="6CB52444" w14:textId="77777777" w:rsidTr="00984383">
        <w:trPr>
          <w:trHeight w:val="733"/>
        </w:trPr>
        <w:tc>
          <w:tcPr>
            <w:tcW w:w="3044" w:type="dxa"/>
            <w:vAlign w:val="center"/>
          </w:tcPr>
          <w:p w14:paraId="112468B0" w14:textId="1E18EAB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Natural Language Processing</w:t>
            </w:r>
          </w:p>
        </w:tc>
        <w:tc>
          <w:tcPr>
            <w:tcW w:w="3044" w:type="dxa"/>
            <w:vAlign w:val="center"/>
          </w:tcPr>
          <w:p w14:paraId="3CD0CFA6" w14:textId="3CF240C8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Google Gemini Flash</w:t>
            </w:r>
          </w:p>
        </w:tc>
        <w:tc>
          <w:tcPr>
            <w:tcW w:w="3045" w:type="dxa"/>
            <w:vAlign w:val="center"/>
          </w:tcPr>
          <w:p w14:paraId="31BAF77C" w14:textId="34AC169E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3720071C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7C3D24D5" w14:textId="48EC7CB2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SQL Extraction/Cleaning</w:t>
            </w:r>
          </w:p>
        </w:tc>
        <w:tc>
          <w:tcPr>
            <w:tcW w:w="3044" w:type="dxa"/>
            <w:vAlign w:val="center"/>
          </w:tcPr>
          <w:p w14:paraId="50BB0161" w14:textId="33789594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Python Regex (</w:t>
            </w:r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re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)</w:t>
            </w:r>
          </w:p>
        </w:tc>
        <w:tc>
          <w:tcPr>
            <w:tcW w:w="3045" w:type="dxa"/>
            <w:vAlign w:val="center"/>
          </w:tcPr>
          <w:p w14:paraId="3130C5C6" w14:textId="340F0B3C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54805469" w14:textId="77777777" w:rsidTr="00984383">
        <w:trPr>
          <w:trHeight w:val="409"/>
        </w:trPr>
        <w:tc>
          <w:tcPr>
            <w:tcW w:w="3044" w:type="dxa"/>
            <w:vAlign w:val="center"/>
          </w:tcPr>
          <w:p w14:paraId="62BD9044" w14:textId="402EC6AD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Database Persistence</w:t>
            </w:r>
          </w:p>
        </w:tc>
        <w:tc>
          <w:tcPr>
            <w:tcW w:w="3044" w:type="dxa"/>
            <w:vAlign w:val="center"/>
          </w:tcPr>
          <w:p w14:paraId="1D546B67" w14:textId="5D88B86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SQLite</w:t>
            </w:r>
          </w:p>
        </w:tc>
        <w:tc>
          <w:tcPr>
            <w:tcW w:w="3045" w:type="dxa"/>
            <w:vAlign w:val="center"/>
          </w:tcPr>
          <w:p w14:paraId="4AA91B12" w14:textId="61184F24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0E14B2A7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5A3315F0" w14:textId="7CA10997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Secure Key Handling</w:t>
            </w:r>
          </w:p>
        </w:tc>
        <w:tc>
          <w:tcPr>
            <w:tcW w:w="3044" w:type="dxa"/>
            <w:vAlign w:val="center"/>
          </w:tcPr>
          <w:p w14:paraId="74DD7133" w14:textId="48F9ED2D" w:rsidR="00984383" w:rsidRDefault="00984383" w:rsidP="00984383">
            <w:pPr>
              <w:rPr>
                <w:b/>
                <w:iCs/>
              </w:rPr>
            </w:pPr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.env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, </w:t>
            </w:r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python-dotenv</w:t>
            </w:r>
          </w:p>
        </w:tc>
        <w:tc>
          <w:tcPr>
            <w:tcW w:w="3045" w:type="dxa"/>
            <w:vAlign w:val="center"/>
          </w:tcPr>
          <w:p w14:paraId="6E4CA9A3" w14:textId="370CB2FC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13C4C0CE" w14:textId="77777777" w:rsidTr="00984383">
        <w:trPr>
          <w:trHeight w:val="409"/>
        </w:trPr>
        <w:tc>
          <w:tcPr>
            <w:tcW w:w="3044" w:type="dxa"/>
            <w:vAlign w:val="center"/>
          </w:tcPr>
          <w:p w14:paraId="4B165B74" w14:textId="7D3B4D01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Modular UI Navigation</w:t>
            </w:r>
          </w:p>
        </w:tc>
        <w:tc>
          <w:tcPr>
            <w:tcW w:w="3044" w:type="dxa"/>
            <w:vAlign w:val="center"/>
          </w:tcPr>
          <w:p w14:paraId="33BF401E" w14:textId="670608EF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Streamlit Sidebar</w:t>
            </w:r>
          </w:p>
        </w:tc>
        <w:tc>
          <w:tcPr>
            <w:tcW w:w="3045" w:type="dxa"/>
            <w:vAlign w:val="center"/>
          </w:tcPr>
          <w:p w14:paraId="4B0B839B" w14:textId="6D91B67A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6819342D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7E255D19" w14:textId="0A12579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Performance Optimization</w:t>
            </w:r>
          </w:p>
        </w:tc>
        <w:tc>
          <w:tcPr>
            <w:tcW w:w="3044" w:type="dxa"/>
            <w:vAlign w:val="center"/>
          </w:tcPr>
          <w:p w14:paraId="7A71861C" w14:textId="7CB7EE16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Gemini 1.5 Flash Model</w:t>
            </w:r>
          </w:p>
        </w:tc>
        <w:tc>
          <w:tcPr>
            <w:tcW w:w="3045" w:type="dxa"/>
            <w:vAlign w:val="center"/>
          </w:tcPr>
          <w:p w14:paraId="7032CE17" w14:textId="3735A9D8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Optimized</w:t>
            </w:r>
          </w:p>
        </w:tc>
      </w:tr>
    </w:tbl>
    <w:p w14:paraId="1C1442E4" w14:textId="77777777" w:rsidR="00E370AF" w:rsidRPr="00984383" w:rsidRDefault="00E370AF">
      <w:pPr>
        <w:rPr>
          <w:b/>
          <w:iCs/>
        </w:rPr>
      </w:pPr>
    </w:p>
    <w:p w14:paraId="12B65854" w14:textId="75B08208" w:rsidR="00984383" w:rsidRPr="00984383" w:rsidRDefault="00984383" w:rsidP="00984383">
      <w:pPr>
        <w:rPr>
          <w:rFonts w:ascii="Arial" w:hAnsi="Arial" w:cs="Arial"/>
          <w:b/>
          <w:bCs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Notes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78674BCE" w14:textId="77777777" w:rsidR="00984383" w:rsidRPr="00984383" w:rsidRDefault="00984383" w:rsidP="00984383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sz w:val="24"/>
          <w:szCs w:val="24"/>
        </w:rPr>
        <w:t>The current design supports future enhancements like multi-table joins, voice-to-query integration, and export-to-CSV features.</w:t>
      </w:r>
    </w:p>
    <w:p w14:paraId="2DD40E01" w14:textId="77777777" w:rsidR="00984383" w:rsidRPr="00984383" w:rsidRDefault="00984383" w:rsidP="00984383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sz w:val="24"/>
          <w:szCs w:val="24"/>
        </w:rPr>
        <w:t>The modular 3-tier architecture ensures that the database can be migrated to a cloud-based SQL server (e.g., PostgreSQL) without rewriting the AI logic.</w:t>
      </w:r>
    </w:p>
    <w:p w14:paraId="5056DFCC" w14:textId="77777777" w:rsidR="00E370AF" w:rsidRPr="00984383" w:rsidRDefault="00E370AF">
      <w:pPr>
        <w:rPr>
          <w:rFonts w:ascii="Arial" w:hAnsi="Arial" w:cs="Arial"/>
          <w:sz w:val="24"/>
          <w:szCs w:val="24"/>
        </w:rPr>
      </w:pPr>
    </w:p>
    <w:sectPr w:rsidR="00E370AF" w:rsidRPr="00984383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8DD10EC5-11DB-42AC-A957-FD26E7A33C1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BC12EE5-29B7-43D3-B66D-C4A280D6855B}"/>
    <w:embedBold r:id="rId3" w:fontKey="{8B4E6C85-2910-423B-9A7C-9CE2E87D6660}"/>
    <w:embedItalic r:id="rId4" w:fontKey="{FDB795A2-FC0F-4127-A150-2D0F4C288E1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9B0D6E24-35E2-4A93-A165-6FCB689C5178}"/>
    <w:embedItalic r:id="rId6" w:fontKey="{5A8D2EED-F642-45A4-B752-48B65BCAC02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2521D9C7-DFB9-4110-A3EB-547AE09BB8A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EFA42936-DE72-48A4-A7E6-F4E9569357D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4D6A185A"/>
    <w:multiLevelType w:val="multilevel"/>
    <w:tmpl w:val="EC8EA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E867DC0"/>
    <w:multiLevelType w:val="multilevel"/>
    <w:tmpl w:val="EC922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F97383A"/>
    <w:multiLevelType w:val="multilevel"/>
    <w:tmpl w:val="A9A23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3013408">
    <w:abstractNumId w:val="0"/>
  </w:num>
  <w:num w:numId="2" w16cid:durableId="962618340">
    <w:abstractNumId w:val="2"/>
  </w:num>
  <w:num w:numId="3" w16cid:durableId="1734616348">
    <w:abstractNumId w:val="3"/>
  </w:num>
  <w:num w:numId="4" w16cid:durableId="20516865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76C7F"/>
    <w:rsid w:val="00147462"/>
    <w:rsid w:val="0018423C"/>
    <w:rsid w:val="00267921"/>
    <w:rsid w:val="003F72D9"/>
    <w:rsid w:val="00592B44"/>
    <w:rsid w:val="007A2952"/>
    <w:rsid w:val="007E640B"/>
    <w:rsid w:val="00862077"/>
    <w:rsid w:val="00984383"/>
    <w:rsid w:val="00B21CEC"/>
    <w:rsid w:val="00B4425A"/>
    <w:rsid w:val="00CF6F42"/>
    <w:rsid w:val="00E370AF"/>
    <w:rsid w:val="00FD6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98438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438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</Pages>
  <Words>401</Words>
  <Characters>2286</Characters>
  <Application>Microsoft Office Word</Application>
  <DocSecurity>0</DocSecurity>
  <Lines>19</Lines>
  <Paragraphs>5</Paragraphs>
  <ScaleCrop>false</ScaleCrop>
  <Company/>
  <LinksUpToDate>false</LinksUpToDate>
  <CharactersWithSpaces>2682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sri hari</cp:lastModifiedBy>
  <cp:revision>8</cp:revision>
  <dcterms:created xsi:type="dcterms:W3CDTF">2022-10-03T08:27:00Z</dcterms:created>
  <dcterms:modified xsi:type="dcterms:W3CDTF">2026-02-20T15:05:00Z</dcterms:modified>
</cp:coreProperties>
</file>